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6B4D86" w:rsidRPr="00DF6F6A" w14:paraId="6521712D" w14:textId="77777777" w:rsidTr="00A960BC">
        <w:tc>
          <w:tcPr>
            <w:tcW w:w="2795" w:type="pct"/>
            <w:shd w:val="clear" w:color="auto" w:fill="auto"/>
            <w:hideMark/>
          </w:tcPr>
          <w:p w14:paraId="5BE04114" w14:textId="77777777" w:rsidR="006B4D86" w:rsidRPr="00C33D28" w:rsidRDefault="006B4D86" w:rsidP="006B4D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765"/>
            <w:bookmarkEnd w:id="0"/>
            <w:r w:rsidRPr="00C3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05" w:type="pct"/>
            <w:shd w:val="clear" w:color="auto" w:fill="auto"/>
            <w:hideMark/>
          </w:tcPr>
          <w:p w14:paraId="452D8D55" w14:textId="77777777" w:rsidR="006B4D86" w:rsidRPr="00DF6F6A" w:rsidRDefault="006B4D86" w:rsidP="006B4D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14:paraId="7F93D363" w14:textId="0A3E4F4A" w:rsidR="006B4D86" w:rsidRPr="00DF6F6A" w:rsidRDefault="006B4D86" w:rsidP="00813E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наказом </w:t>
            </w:r>
            <w:r w:rsidR="00585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керівника апарату Полтавського окружного адміністративного суду від</w:t>
            </w:r>
            <w:r w:rsid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13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6.11.2020 </w:t>
            </w:r>
            <w:r w:rsidR="00585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№</w:t>
            </w:r>
            <w:r w:rsidR="001D5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="00813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  <w:r w:rsidR="001D5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  <w:r w:rsid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</w:tbl>
    <w:p w14:paraId="4EFFC10F" w14:textId="77777777" w:rsidR="00957E58" w:rsidRPr="00DF6F6A" w:rsidRDefault="00957E58" w:rsidP="0095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n195"/>
      <w:bookmarkEnd w:id="1"/>
    </w:p>
    <w:p w14:paraId="449E4400" w14:textId="77777777" w:rsidR="00A960BC" w:rsidRPr="005856BE" w:rsidRDefault="00A960BC" w:rsidP="00A96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6BE">
        <w:rPr>
          <w:rFonts w:ascii="Times New Roman" w:hAnsi="Times New Roman"/>
          <w:b/>
          <w:bCs/>
          <w:sz w:val="28"/>
          <w:szCs w:val="28"/>
        </w:rPr>
        <w:t>ОГОЛОШЕННЯ</w:t>
      </w:r>
    </w:p>
    <w:p w14:paraId="06A38EE4" w14:textId="77777777" w:rsidR="00A960BC" w:rsidRPr="005856BE" w:rsidRDefault="00A960BC" w:rsidP="00A96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6BE">
        <w:rPr>
          <w:rFonts w:ascii="Times New Roman" w:hAnsi="Times New Roman"/>
          <w:b/>
          <w:bCs/>
          <w:sz w:val="28"/>
          <w:szCs w:val="28"/>
        </w:rPr>
        <w:t>про добір на період дії карантину</w:t>
      </w:r>
    </w:p>
    <w:p w14:paraId="4BAD80F7" w14:textId="77777777" w:rsidR="00957E58" w:rsidRPr="00DF6F6A" w:rsidRDefault="00957E58" w:rsidP="0095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80"/>
        <w:gridCol w:w="6839"/>
      </w:tblGrid>
      <w:tr w:rsidR="00A960BC" w:rsidRPr="00DF6F6A" w14:paraId="05186365" w14:textId="77777777" w:rsidTr="000C3707"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7027" w14:textId="32C22E8B" w:rsidR="00A960BC" w:rsidRPr="00DF6F6A" w:rsidRDefault="00A960BC" w:rsidP="00BF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766"/>
            <w:bookmarkEnd w:id="2"/>
            <w:r w:rsidRPr="00DF6F6A">
              <w:rPr>
                <w:rFonts w:ascii="Times New Roman" w:hAnsi="Times New Roman" w:cs="Times New Roman"/>
                <w:sz w:val="24"/>
                <w:szCs w:val="24"/>
              </w:rPr>
              <w:t xml:space="preserve">Назва та категорія посади, </w:t>
            </w:r>
            <w:r w:rsidR="000C370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DF6F6A">
              <w:rPr>
                <w:rFonts w:ascii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5BA3" w14:textId="463B70C8" w:rsidR="00A960BC" w:rsidRPr="00DF6F6A" w:rsidRDefault="00DD4CD9" w:rsidP="00205F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</w:t>
            </w:r>
            <w:r w:rsidR="00205FA7"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46E" w:rsidRPr="00E8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</w:t>
            </w:r>
            <w:r w:rsidR="005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 забезпечення, аналітично-статистичної роботи та контролю</w:t>
            </w:r>
            <w:r w:rsidR="00A960BC"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категорія державної служби «</w:t>
            </w:r>
            <w:r w:rsidR="00205FA7"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960BC"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856BE" w:rsidRPr="00DF6F6A" w14:paraId="6FDB4762" w14:textId="77777777" w:rsidTr="000C3707"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D1BE" w14:textId="77777777" w:rsidR="005856BE" w:rsidRPr="00DF6F6A" w:rsidRDefault="005856BE" w:rsidP="005856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5213" w14:textId="77777777" w:rsidR="009658D2" w:rsidRPr="009658D2" w:rsidRDefault="009658D2" w:rsidP="009658D2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Здійснює процесуальні обов’язки, як учасник судового процесу:    </w:t>
            </w:r>
          </w:p>
          <w:p w14:paraId="66936D74" w14:textId="77777777" w:rsidR="009658D2" w:rsidRPr="009658D2" w:rsidRDefault="009658D2" w:rsidP="009658D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здійснює судові   виклики   і   повідомлення   в   справах,   які перебувають у провадженні судді</w:t>
            </w:r>
            <w:r w:rsidRPr="0096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40DAF114" w14:textId="77777777" w:rsidR="009658D2" w:rsidRPr="009658D2" w:rsidRDefault="009658D2" w:rsidP="009658D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перевіряє, хто з учасників судового процесу з'явився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 доповідає про це головуючому;</w:t>
            </w:r>
          </w:p>
          <w:p w14:paraId="2A5F625C" w14:textId="77777777" w:rsidR="009658D2" w:rsidRPr="009658D2" w:rsidRDefault="009658D2" w:rsidP="009658D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ведення протоколу судового засідання, здійснює його виготовлення та підписання;</w:t>
            </w:r>
          </w:p>
          <w:p w14:paraId="284D31F3" w14:textId="77777777" w:rsidR="009658D2" w:rsidRPr="009658D2" w:rsidRDefault="009658D2" w:rsidP="009658D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0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 протокол про вчинення окремої процесуальної дії поза залою судового засідання або під час виконання судового доручення, ознайомлює з ним усіх присутніх осіб, які беруть участь у справі, свідків, експертів, перекладачів;</w:t>
            </w:r>
          </w:p>
          <w:p w14:paraId="3481F88A" w14:textId="77777777" w:rsidR="009658D2" w:rsidRPr="009658D2" w:rsidRDefault="009658D2" w:rsidP="009658D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0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направлення відповідному суду або компетентному органу протоколу, складеного при виконанні судового доручення, разом із необхідними додатками;</w:t>
            </w:r>
          </w:p>
          <w:p w14:paraId="7928A7FC" w14:textId="77777777" w:rsidR="009658D2" w:rsidRPr="009658D2" w:rsidRDefault="009658D2" w:rsidP="009658D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в судовому засіданні функції судового розпорядника у разі його відсутності;</w:t>
            </w:r>
          </w:p>
          <w:p w14:paraId="27C1774B" w14:textId="77777777" w:rsidR="009658D2" w:rsidRPr="009658D2" w:rsidRDefault="009658D2" w:rsidP="00965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забезпечує проведення судового засідання в режимі </w:t>
            </w:r>
            <w:proofErr w:type="spellStart"/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допомогою технічних засобів відеозапису, здійснює запис відеофонограми на носії відеозапису, забезпечує контроль якості звуку і відео та контроль працездатності технічних засобів шляхом спостереження за їх роботою,  створює архівні та робочі копії відеофонограм, здійснює маркування конвертів з носіями технічного відеозапису, забезпечує приєднання робочої копії фонограми до матеріалів адміністративної справи та передачу архівної копії відеофонограми до архіву суду;</w:t>
            </w:r>
          </w:p>
          <w:p w14:paraId="440A3EC1" w14:textId="77777777" w:rsidR="009658D2" w:rsidRPr="009658D2" w:rsidRDefault="009658D2" w:rsidP="00965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забезпечує контроль за повним фіксуванням судового засідання технічними засобами, контролює якості звуку та працездатності технічних засобів шляхом спостереження за їх роботою, створює архівні та робочі копії фонограм, здійснює маркування конвертів з носіями технічного запису, забезпечує приєднання робочої копії фонограми до матеріалів адміністративної справи та передачу архівної копії фонограми </w:t>
            </w: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архіву суду;</w:t>
            </w:r>
          </w:p>
          <w:p w14:paraId="036F1F76" w14:textId="5D13ADC5" w:rsidR="005856BE" w:rsidRDefault="009658D2" w:rsidP="009658D2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забезпечує оформлення матеріалів адміністративної справи.</w:t>
            </w:r>
          </w:p>
          <w:p w14:paraId="52010041" w14:textId="77777777" w:rsidR="009658D2" w:rsidRPr="009658D2" w:rsidRDefault="009658D2" w:rsidP="009658D2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Здійснює організаційне забезпечення судового процесу:</w:t>
            </w:r>
          </w:p>
          <w:p w14:paraId="0B73AEAF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здійснює  оформлення та розміщення списків справ, призначених до розгляду суддею, на інформаційному стенді;</w:t>
            </w:r>
          </w:p>
          <w:p w14:paraId="700126B8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дорученням судді або голови суду, його заступника виготовляє та надає особам, які беруть участь у справі, копії документів з адміністративної справи;</w:t>
            </w:r>
          </w:p>
          <w:p w14:paraId="7737550E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забезпечує направлення копій позовної заяви відповідачам, копій документів учасникам адміністративного процесу, направлення матеріалів справи на експертизу; </w:t>
            </w:r>
          </w:p>
          <w:p w14:paraId="20C6EFCD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дорученням судді готує супровідні листи до документів у справі;</w:t>
            </w:r>
          </w:p>
          <w:p w14:paraId="0AEA4CBD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дорученням судді або голови суду здійснює ознайомлення осіб, які беруть участь у справі, з даними технічного фіксування судового засідання;</w:t>
            </w:r>
          </w:p>
          <w:p w14:paraId="598EAA27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готує виконавчі листи згідно з постановами, за якими передбачено звернення їх до негайного виконання;</w:t>
            </w:r>
          </w:p>
          <w:p w14:paraId="51227C8C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оформляє матеріали про адміністративне правопорушення;</w:t>
            </w:r>
          </w:p>
          <w:p w14:paraId="3310F3A8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розпорядженням судді здійснює відтворення технічного запису судового засідання, повне або часткове роздрукування технічного запису судового засідання;</w:t>
            </w:r>
          </w:p>
          <w:p w14:paraId="2C6043FB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 реєстри передачі адміністративних справ, завершених розглядом, на зберігання;</w:t>
            </w:r>
          </w:p>
          <w:p w14:paraId="041CC6C2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забезпечує збереження процесуальних та інших документів, які знаходяться в нього на опрацюванні;</w:t>
            </w:r>
          </w:p>
          <w:p w14:paraId="5F01BA65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забезпечує збереження персональних даних осіб та інформації, що стали відомі у зв’язку з виконанням посадових обов’язків, а також іншу інформацію з обмеженим доступом, яка відповідно до законодавства не підлягає розголошенню;</w:t>
            </w:r>
          </w:p>
          <w:p w14:paraId="60589E30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прохання учасників адміністративного процесу зазначає  на повістках час їх перебування в суді;</w:t>
            </w:r>
          </w:p>
          <w:p w14:paraId="42B98E0D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наявності допуску та доступу до державної таємниці забезпечує організацію проведення судового засідання у справах, які містять інформацію, віднесену до державної таємниці. Працює з відомостями про зміст матеріалів судочинства, у тому числі судових справ (адміністративних, кримінальних, цивільних, господарських) з питань, які містять інформацію, віднесену до державної таємниці, а також з відомостями про зміст матеріалів судочинства, у тому числі судових справ (адміністративних, кримінальних, цивільних, господарських), якщо розголошення відомостей про це може завдати шкоди національним інтересам і безпеці. </w:t>
            </w: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56FE46CA" w14:textId="77DD8BAB" w:rsidR="009658D2" w:rsidRDefault="009658D2" w:rsidP="009658D2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виконує    інші    доручення    судді, голови суду, заступника голови суду, помічника судді,  начальника відділу та заступника начальника  відділу організаційного забезпечення, аналітично-статистичної роботи та контролю, керівника апарату, заступника керівника апарату, що стосуються організації судового процесу.</w:t>
            </w:r>
          </w:p>
          <w:p w14:paraId="09441044" w14:textId="77777777" w:rsidR="009658D2" w:rsidRDefault="009658D2" w:rsidP="009658D2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8C16FB" w14:textId="77777777" w:rsidR="009658D2" w:rsidRPr="009658D2" w:rsidRDefault="009658D2" w:rsidP="009658D2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Виконує інші обов’язки, пов’язані з організацією та забезпеченням судового процесу:</w:t>
            </w:r>
          </w:p>
          <w:p w14:paraId="225A6C1C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координує свою роботу з суддею та помічником судді відповідно до закріплення; </w:t>
            </w:r>
          </w:p>
          <w:p w14:paraId="01F2283F" w14:textId="77777777" w:rsidR="009658D2" w:rsidRPr="009658D2" w:rsidRDefault="009658D2" w:rsidP="009658D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взаємодіє з іншими працівниками апарату суду, суддями;</w:t>
            </w:r>
          </w:p>
          <w:p w14:paraId="16EBD1C6" w14:textId="41FEA399" w:rsidR="009658D2" w:rsidRPr="005856BE" w:rsidRDefault="009658D2" w:rsidP="009658D2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189" w:right="13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 обов’язки іншого секретаря судового засідання згідно з розподілом обов’язків між працівниками відділу  за розпорядженням керівництва відділу.</w:t>
            </w:r>
          </w:p>
        </w:tc>
      </w:tr>
      <w:tr w:rsidR="005856BE" w:rsidRPr="00DF6F6A" w14:paraId="0171E8FA" w14:textId="77777777" w:rsidTr="000C3707"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7D0B" w14:textId="77777777" w:rsidR="005856BE" w:rsidRPr="00DF6F6A" w:rsidRDefault="005856BE" w:rsidP="005856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C52C" w14:textId="0737CA8F" w:rsidR="005856BE" w:rsidRPr="00C8004F" w:rsidRDefault="005856BE" w:rsidP="005856BE">
            <w:pPr>
              <w:shd w:val="clear" w:color="auto" w:fill="FFFFFF"/>
              <w:tabs>
                <w:tab w:val="left" w:pos="1404"/>
              </w:tabs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D65" w:rsidRPr="00DF6F6A" w14:paraId="55E8DBEA" w14:textId="77777777" w:rsidTr="000C3707"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6C1E" w14:textId="77777777" w:rsidR="00E36D65" w:rsidRPr="00DF6F6A" w:rsidRDefault="00E36D65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7D6B" w14:textId="2EFA7A25" w:rsidR="00E36D65" w:rsidRDefault="00E36D65" w:rsidP="00E36D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осадовий оклад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згідно із штатним розписом 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58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</w:t>
            </w:r>
            <w:r w:rsidR="009658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</w:t>
            </w:r>
            <w:r w:rsidRPr="009658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 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грн., </w:t>
            </w:r>
          </w:p>
          <w:p w14:paraId="3D0E3DD9" w14:textId="77777777" w:rsidR="00E36D65" w:rsidRDefault="00E36D65" w:rsidP="00E36D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надбавка за вислугу років </w:t>
            </w:r>
            <w:r w:rsidRPr="008A4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державній службі – відповідно до частини першої статті 52 Закону України «Про державну службу» - на рівні 3% посадового окладу державного службовця за кожний календарний рік стажу державної служби, але не більше 50% посадового окладу;</w:t>
            </w:r>
          </w:p>
          <w:p w14:paraId="66678EB6" w14:textId="77777777" w:rsidR="00E36D65" w:rsidRDefault="00E36D65" w:rsidP="00E36D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надбавка за ранг державного службовця, </w:t>
            </w:r>
            <w:r w:rsidRPr="008A4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частини першої статті 52 Закону України «Про державну службу», Постанови Кабінету Міністрів України від 06.04.2016 № 292;</w:t>
            </w:r>
          </w:p>
          <w:p w14:paraId="3D969BEE" w14:textId="2DDAD700" w:rsidR="00E36D65" w:rsidRPr="00DF6F6A" w:rsidRDefault="00E36D65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наявності достатнього фонду оплати праці – премія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Положення про преміювання працівників апарату Полтавського окружного адміністративного суду</w:t>
            </w:r>
            <w:r w:rsidRPr="00F25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6D65" w:rsidRPr="00DF6F6A" w14:paraId="288C8B6D" w14:textId="77777777" w:rsidTr="000C3707">
        <w:trPr>
          <w:trHeight w:val="969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93C5" w14:textId="77777777" w:rsidR="00E36D65" w:rsidRPr="00DF6F6A" w:rsidRDefault="00E36D65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DEC1" w14:textId="26298B2B" w:rsidR="00E36D65" w:rsidRPr="00DF6F6A" w:rsidRDefault="009658D2" w:rsidP="00CC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58D2">
              <w:rPr>
                <w:rFonts w:ascii="Times New Roman" w:hAnsi="Times New Roman"/>
                <w:sz w:val="24"/>
                <w:szCs w:val="24"/>
              </w:rPr>
              <w:t xml:space="preserve">На період відсутності основного працівника;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58D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9658D2">
              <w:rPr>
                <w:rFonts w:ascii="Times New Roman" w:hAnsi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E36D65" w:rsidRPr="00DF6F6A" w14:paraId="0AE85AC8" w14:textId="77777777" w:rsidTr="000C3707"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8AFF" w14:textId="77777777" w:rsidR="00E36D65" w:rsidRPr="00DF6F6A" w:rsidRDefault="00E36D65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D89" w14:textId="2479BAB0" w:rsidR="00E36D65" w:rsidRPr="00DF6F6A" w:rsidRDefault="00E36D65" w:rsidP="00CC3B74">
            <w:pPr>
              <w:pStyle w:val="a4"/>
              <w:ind w:right="134"/>
              <w:jc w:val="both"/>
              <w:rPr>
                <w:sz w:val="24"/>
                <w:szCs w:val="24"/>
                <w:lang w:val="uk-UA"/>
              </w:rPr>
            </w:pPr>
            <w:r w:rsidRPr="00DF6F6A">
              <w:rPr>
                <w:sz w:val="24"/>
                <w:szCs w:val="24"/>
                <w:lang w:val="uk-UA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(відповідно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F6F6A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DF6F6A">
              <w:rPr>
                <w:sz w:val="24"/>
                <w:szCs w:val="24"/>
                <w:lang w:val="uk-UA"/>
              </w:rPr>
              <w:t xml:space="preserve"> SARS-CoV-2, затвердженого постановою Кабінету Міністрів України від 22 квітня 2020 р. № 290, далі – Порядок):</w:t>
            </w:r>
          </w:p>
          <w:p w14:paraId="28918C88" w14:textId="77777777" w:rsidR="00E36D65" w:rsidRPr="00DF6F6A" w:rsidRDefault="00E36D65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6A">
              <w:rPr>
                <w:rFonts w:ascii="Times New Roman" w:hAnsi="Times New Roman"/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Порядку;</w:t>
            </w:r>
          </w:p>
          <w:p w14:paraId="72C8F3E0" w14:textId="77777777" w:rsidR="00E36D65" w:rsidRPr="00DF6F6A" w:rsidRDefault="00E36D65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bookmark=id.z337ya"/>
            <w:bookmarkEnd w:id="3"/>
            <w:r w:rsidRPr="00DF6F6A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bookmarkStart w:id="4" w:name="bookmark=id.3j2qqm3"/>
            <w:bookmarkEnd w:id="4"/>
            <w:r w:rsidRPr="00DF6F6A">
              <w:rPr>
                <w:rFonts w:ascii="Times New Roman" w:hAnsi="Times New Roman"/>
                <w:sz w:val="24"/>
                <w:szCs w:val="24"/>
              </w:rPr>
              <w:t xml:space="preserve"> до Порядку;</w:t>
            </w:r>
          </w:p>
          <w:p w14:paraId="2240DA9A" w14:textId="77777777" w:rsidR="00E36D65" w:rsidRPr="00DF6F6A" w:rsidRDefault="00E36D65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6A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D0F1419" w14:textId="77777777" w:rsidR="00E36D65" w:rsidRPr="00DF6F6A" w:rsidRDefault="00E36D65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6A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5" w:name="bookmark=id.1y810tw"/>
            <w:bookmarkEnd w:id="5"/>
            <w:r w:rsidRPr="00DF6F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82C7DE" w14:textId="77777777" w:rsidR="00E36D65" w:rsidRPr="00DF6F6A" w:rsidRDefault="00E36D65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F6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523A5FBF" w14:textId="7487E872" w:rsidR="00E36D65" w:rsidRPr="00B978EA" w:rsidRDefault="00E36D65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6A">
              <w:rPr>
                <w:rFonts w:ascii="Times New Roman" w:hAnsi="Times New Roman"/>
                <w:sz w:val="24"/>
                <w:szCs w:val="24"/>
              </w:rPr>
              <w:t xml:space="preserve">Кінцевий </w:t>
            </w:r>
            <w:r w:rsidRPr="00B978EA">
              <w:rPr>
                <w:rFonts w:ascii="Times New Roman" w:hAnsi="Times New Roman"/>
                <w:sz w:val="24"/>
                <w:szCs w:val="24"/>
              </w:rPr>
              <w:t xml:space="preserve">термін прийому документів: до  </w:t>
            </w:r>
            <w:r w:rsidR="00813EAC">
              <w:rPr>
                <w:rFonts w:ascii="Times New Roman" w:hAnsi="Times New Roman"/>
                <w:sz w:val="24"/>
                <w:szCs w:val="24"/>
              </w:rPr>
              <w:t>17</w:t>
            </w:r>
            <w:r w:rsidR="00022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8EA">
              <w:rPr>
                <w:rFonts w:ascii="Times New Roman" w:hAnsi="Times New Roman"/>
                <w:sz w:val="24"/>
                <w:szCs w:val="24"/>
              </w:rPr>
              <w:t>год. 00 хв.</w:t>
            </w:r>
          </w:p>
          <w:p w14:paraId="247802E5" w14:textId="03E9B45E" w:rsidR="00E36D65" w:rsidRPr="00DF6F6A" w:rsidRDefault="00813EAC" w:rsidP="00CC3B74">
            <w:pPr>
              <w:pStyle w:val="a7"/>
              <w:spacing w:before="0"/>
              <w:ind w:right="134" w:firstLine="0"/>
              <w:jc w:val="both"/>
              <w:rPr>
                <w:rFonts w:ascii="Times New Roman" w:hAnsi="Times New Roman" w:cstheme="minorHAnsi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spacing w:val="-10"/>
                <w:sz w:val="24"/>
                <w:szCs w:val="24"/>
                <w:lang w:val="ru-RU"/>
              </w:rPr>
              <w:t>30</w:t>
            </w:r>
            <w:bookmarkStart w:id="6" w:name="_GoBack"/>
            <w:bookmarkEnd w:id="6"/>
            <w:r w:rsidR="00E36D65">
              <w:rPr>
                <w:rFonts w:ascii="Times New Roman" w:hAnsi="Times New Roman" w:cstheme="minorHAnsi"/>
                <w:spacing w:val="-10"/>
                <w:sz w:val="24"/>
                <w:szCs w:val="24"/>
                <w:lang w:val="ru-RU"/>
              </w:rPr>
              <w:t xml:space="preserve"> листопада 2020 року </w:t>
            </w:r>
            <w:r w:rsidR="008C032D" w:rsidRPr="008C032D">
              <w:rPr>
                <w:rFonts w:ascii="Times New Roman" w:hAnsi="Times New Roman"/>
                <w:szCs w:val="26"/>
                <w:lang w:eastAsia="uk-UA"/>
              </w:rPr>
              <w:t>через Єдиний портал вакансій державної служби (career.gov.ua)</w:t>
            </w:r>
            <w:r w:rsidR="008C032D" w:rsidRPr="008C032D">
              <w:rPr>
                <w:rFonts w:ascii="Times New Roman" w:hAnsi="Times New Roman"/>
                <w:szCs w:val="26"/>
              </w:rPr>
              <w:t>.</w:t>
            </w:r>
          </w:p>
          <w:p w14:paraId="2B13E33C" w14:textId="5ED184B8" w:rsidR="00E36D65" w:rsidRDefault="00E36D65" w:rsidP="00CC3B74">
            <w:pPr>
              <w:pStyle w:val="a7"/>
              <w:spacing w:before="0"/>
              <w:ind w:right="134" w:firstLine="0"/>
              <w:rPr>
                <w:rFonts w:ascii="Times New Roman" w:hAnsi="Times New Roman"/>
                <w:sz w:val="24"/>
                <w:szCs w:val="24"/>
              </w:rPr>
            </w:pPr>
            <w:r w:rsidRPr="00DF6F6A">
              <w:rPr>
                <w:rFonts w:ascii="Times New Roman" w:hAnsi="Times New Roman"/>
                <w:sz w:val="24"/>
                <w:szCs w:val="24"/>
              </w:rPr>
              <w:t>Про проведення співбесіди буде проінформовано додатково</w:t>
            </w:r>
            <w:r w:rsidR="008C0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D8074" w14:textId="6A212DFC" w:rsidR="008C032D" w:rsidRPr="008C032D" w:rsidRDefault="008C032D" w:rsidP="00CC3B74">
            <w:pPr>
              <w:pStyle w:val="a7"/>
              <w:spacing w:before="0"/>
              <w:ind w:right="134" w:firstLine="0"/>
              <w:rPr>
                <w:rFonts w:ascii="Times New Roman" w:hAnsi="Times New Roman"/>
                <w:sz w:val="24"/>
                <w:szCs w:val="24"/>
              </w:rPr>
            </w:pPr>
            <w:r w:rsidRPr="008C032D">
              <w:rPr>
                <w:rFonts w:ascii="Times New Roman" w:hAnsi="Times New Roman"/>
                <w:sz w:val="24"/>
                <w:szCs w:val="24"/>
              </w:rPr>
              <w:t>Адресат: Полтавський окружний адміністративний суд</w:t>
            </w:r>
          </w:p>
          <w:p w14:paraId="350138AF" w14:textId="6A9C6E70" w:rsidR="00E36D65" w:rsidRPr="00DF6F6A" w:rsidRDefault="00E36D65" w:rsidP="00CC3B74">
            <w:pPr>
              <w:pStyle w:val="a7"/>
              <w:spacing w:before="0"/>
              <w:ind w:right="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65" w:rsidRPr="00DF6F6A" w14:paraId="48C738E8" w14:textId="77777777" w:rsidTr="000C3707">
        <w:trPr>
          <w:trHeight w:val="170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FE5" w14:textId="77777777" w:rsidR="00E36D65" w:rsidRPr="00DF6F6A" w:rsidRDefault="00E36D65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DF6F6A">
              <w:rPr>
                <w:rFonts w:ascii="Times New Roman" w:hAnsi="Times New Roman" w:cs="Times New Roman"/>
                <w:sz w:val="24"/>
                <w:szCs w:val="24"/>
              </w:rPr>
              <w:t>добору на вакантну посаду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5160" w14:textId="0F9698E2" w:rsidR="00E36D65" w:rsidRPr="00DF6F6A" w:rsidRDefault="00E36D65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Сорока Олена Василівна</w:t>
            </w:r>
          </w:p>
          <w:p w14:paraId="44D297A8" w14:textId="11D99E46" w:rsidR="00E36D65" w:rsidRPr="00DF6F6A" w:rsidRDefault="00E36D65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(0532) 50-08-04</w:t>
            </w:r>
          </w:p>
          <w:p w14:paraId="0C6B6C5C" w14:textId="582B48D9" w:rsidR="000C3707" w:rsidRDefault="00813EAC" w:rsidP="00E36D65">
            <w:pPr>
              <w:spacing w:before="150" w:after="150" w:line="240" w:lineRule="auto"/>
              <w:jc w:val="center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E36D65" w:rsidRPr="001A40F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o.soroka@adm.pl.court.gov.ua</w:t>
              </w:r>
            </w:hyperlink>
          </w:p>
          <w:p w14:paraId="5FE605A3" w14:textId="77777777" w:rsidR="000C3707" w:rsidRDefault="000C3707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10E251" w14:textId="4477B431" w:rsidR="00E36D65" w:rsidRPr="00DF6F6A" w:rsidRDefault="00E36D65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707" w:rsidRPr="00DF6F6A" w14:paraId="73C05A26" w14:textId="77777777" w:rsidTr="000C3707">
        <w:trPr>
          <w:trHeight w:val="45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74AA" w14:textId="40052D3F" w:rsidR="000C3707" w:rsidRPr="000C3707" w:rsidRDefault="000C3707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Вимоги</w:t>
            </w:r>
          </w:p>
        </w:tc>
      </w:tr>
      <w:tr w:rsidR="00E36D65" w:rsidRPr="00DF6F6A" w14:paraId="0F8EBE2D" w14:textId="77777777" w:rsidTr="000C3707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DF034F" w14:textId="024B2BBD" w:rsidR="00E36D65" w:rsidRPr="00DF6F6A" w:rsidRDefault="00E36D65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36D65" w:rsidRPr="00DF6F6A" w14:paraId="2FE4933D" w14:textId="77777777" w:rsidTr="000C37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7AF8" w14:textId="77777777" w:rsidR="00E36D65" w:rsidRPr="00DF6F6A" w:rsidRDefault="00E36D65" w:rsidP="00E36D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65E5" w14:textId="77777777" w:rsidR="00E36D65" w:rsidRPr="00DF6F6A" w:rsidRDefault="00E36D65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C7F4" w14:textId="7EDE4683" w:rsidR="00E36D65" w:rsidRPr="00EF178A" w:rsidRDefault="00C0028E" w:rsidP="00E36D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2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Освітньо-кваліфікаційний рівень  не нижче ступеня молодшого бакалавра або бакалавра за спеціальністю «Правознавство», «Правоохоронна діяльність», «Право» або аналогічного (відповідного) професійного спрямування</w:t>
            </w:r>
          </w:p>
        </w:tc>
      </w:tr>
      <w:tr w:rsidR="00C0028E" w:rsidRPr="00DF6F6A" w14:paraId="1D4459CB" w14:textId="77777777" w:rsidTr="00B0684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5C75" w14:textId="77777777" w:rsidR="00C0028E" w:rsidRPr="00DF6F6A" w:rsidRDefault="00C0028E" w:rsidP="00C002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E86B" w14:textId="77777777" w:rsidR="00C0028E" w:rsidRPr="00DF6F6A" w:rsidRDefault="00C0028E" w:rsidP="00C002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C052AB5" w14:textId="2F849430" w:rsidR="00C0028E" w:rsidRPr="00EF178A" w:rsidRDefault="00C0028E" w:rsidP="00C002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57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C0028E" w:rsidRPr="00DF6F6A" w14:paraId="6DCEC7E6" w14:textId="77777777" w:rsidTr="000C3707">
        <w:trPr>
          <w:trHeight w:val="6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73EC" w14:textId="77777777" w:rsidR="00C0028E" w:rsidRPr="00DF6F6A" w:rsidRDefault="00C0028E" w:rsidP="00C002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00E6" w14:textId="77777777" w:rsidR="00C0028E" w:rsidRPr="00DF6F6A" w:rsidRDefault="00C0028E" w:rsidP="00C002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3B12" w14:textId="3D691A06" w:rsidR="00C0028E" w:rsidRPr="00EF178A" w:rsidRDefault="00C0028E" w:rsidP="00C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0028E" w:rsidRPr="00DF6F6A" w14:paraId="36E295D3" w14:textId="77777777" w:rsidTr="005558BB">
        <w:trPr>
          <w:trHeight w:val="4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C2C3" w14:textId="77777777" w:rsidR="00C0028E" w:rsidRPr="00DF6F6A" w:rsidRDefault="00C0028E" w:rsidP="00C002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7526" w14:textId="77777777" w:rsidR="00C0028E" w:rsidRPr="00DF6F6A" w:rsidRDefault="00C0028E" w:rsidP="00C002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6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636297E" w14:textId="52DBDF7C" w:rsidR="00C0028E" w:rsidRPr="00EF178A" w:rsidRDefault="00C0028E" w:rsidP="00C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вимог до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олодіння іноземною мовою</w:t>
            </w:r>
          </w:p>
        </w:tc>
      </w:tr>
    </w:tbl>
    <w:p w14:paraId="432374F3" w14:textId="77777777" w:rsidR="006B4D86" w:rsidRPr="00C33D28" w:rsidRDefault="006B4D86" w:rsidP="006B4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bookmarkStart w:id="7" w:name="n767"/>
      <w:bookmarkStart w:id="8" w:name="n568"/>
      <w:bookmarkEnd w:id="7"/>
      <w:bookmarkEnd w:id="8"/>
    </w:p>
    <w:sectPr w:rsidR="006B4D86" w:rsidRPr="00C33D28" w:rsidSect="00755A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60C"/>
    <w:multiLevelType w:val="hybridMultilevel"/>
    <w:tmpl w:val="1150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E3E"/>
    <w:multiLevelType w:val="hybridMultilevel"/>
    <w:tmpl w:val="31B08694"/>
    <w:lvl w:ilvl="0" w:tplc="CE02C6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262"/>
    <w:multiLevelType w:val="hybridMultilevel"/>
    <w:tmpl w:val="1F30F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00CD"/>
    <w:multiLevelType w:val="hybridMultilevel"/>
    <w:tmpl w:val="BF34E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60B9F"/>
    <w:multiLevelType w:val="multilevel"/>
    <w:tmpl w:val="7004C8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58472B"/>
    <w:multiLevelType w:val="hybridMultilevel"/>
    <w:tmpl w:val="126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D3E42"/>
    <w:multiLevelType w:val="hybridMultilevel"/>
    <w:tmpl w:val="342494E4"/>
    <w:lvl w:ilvl="0" w:tplc="47329A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573D"/>
    <w:multiLevelType w:val="hybridMultilevel"/>
    <w:tmpl w:val="3760E6CC"/>
    <w:lvl w:ilvl="0" w:tplc="D8EED10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22"/>
    <w:rsid w:val="0002231B"/>
    <w:rsid w:val="000371BA"/>
    <w:rsid w:val="00043B95"/>
    <w:rsid w:val="00054F6B"/>
    <w:rsid w:val="000872FB"/>
    <w:rsid w:val="000B2C78"/>
    <w:rsid w:val="000B4421"/>
    <w:rsid w:val="000C3707"/>
    <w:rsid w:val="000C4225"/>
    <w:rsid w:val="00143C78"/>
    <w:rsid w:val="001464C4"/>
    <w:rsid w:val="00161349"/>
    <w:rsid w:val="001A0405"/>
    <w:rsid w:val="001A5295"/>
    <w:rsid w:val="001D5B87"/>
    <w:rsid w:val="001E3176"/>
    <w:rsid w:val="00205FA7"/>
    <w:rsid w:val="00236F56"/>
    <w:rsid w:val="00280D81"/>
    <w:rsid w:val="0029555B"/>
    <w:rsid w:val="002B482B"/>
    <w:rsid w:val="002E2E55"/>
    <w:rsid w:val="002E5765"/>
    <w:rsid w:val="0031153B"/>
    <w:rsid w:val="00312DD8"/>
    <w:rsid w:val="0037173D"/>
    <w:rsid w:val="003D226D"/>
    <w:rsid w:val="004054B2"/>
    <w:rsid w:val="004371D3"/>
    <w:rsid w:val="00443445"/>
    <w:rsid w:val="004542D0"/>
    <w:rsid w:val="0048460C"/>
    <w:rsid w:val="004903A3"/>
    <w:rsid w:val="004B0DCE"/>
    <w:rsid w:val="004B4AE3"/>
    <w:rsid w:val="004C0DF5"/>
    <w:rsid w:val="004C4904"/>
    <w:rsid w:val="0054284A"/>
    <w:rsid w:val="00546A95"/>
    <w:rsid w:val="00547C75"/>
    <w:rsid w:val="005856BE"/>
    <w:rsid w:val="00594E14"/>
    <w:rsid w:val="005D33B4"/>
    <w:rsid w:val="005D6979"/>
    <w:rsid w:val="00614591"/>
    <w:rsid w:val="006218AD"/>
    <w:rsid w:val="0065392E"/>
    <w:rsid w:val="00691DFB"/>
    <w:rsid w:val="006B4D86"/>
    <w:rsid w:val="00755A17"/>
    <w:rsid w:val="00756B0A"/>
    <w:rsid w:val="00795B56"/>
    <w:rsid w:val="007D0963"/>
    <w:rsid w:val="007D5D51"/>
    <w:rsid w:val="007E69A2"/>
    <w:rsid w:val="00813EAC"/>
    <w:rsid w:val="00866A50"/>
    <w:rsid w:val="008C032D"/>
    <w:rsid w:val="008C1DE2"/>
    <w:rsid w:val="008F24AE"/>
    <w:rsid w:val="00941B81"/>
    <w:rsid w:val="00951F6C"/>
    <w:rsid w:val="00957E58"/>
    <w:rsid w:val="009658D2"/>
    <w:rsid w:val="009738FB"/>
    <w:rsid w:val="009A3BC0"/>
    <w:rsid w:val="009E70DA"/>
    <w:rsid w:val="009E7322"/>
    <w:rsid w:val="00A3737B"/>
    <w:rsid w:val="00A41F63"/>
    <w:rsid w:val="00A42F0D"/>
    <w:rsid w:val="00A6026F"/>
    <w:rsid w:val="00A960BC"/>
    <w:rsid w:val="00AA589A"/>
    <w:rsid w:val="00AC6F30"/>
    <w:rsid w:val="00AF34EA"/>
    <w:rsid w:val="00B104CB"/>
    <w:rsid w:val="00B40EDF"/>
    <w:rsid w:val="00B517F0"/>
    <w:rsid w:val="00B61869"/>
    <w:rsid w:val="00B6360D"/>
    <w:rsid w:val="00B81238"/>
    <w:rsid w:val="00B978EA"/>
    <w:rsid w:val="00BD079F"/>
    <w:rsid w:val="00C0028E"/>
    <w:rsid w:val="00C145B4"/>
    <w:rsid w:val="00C22410"/>
    <w:rsid w:val="00C275CD"/>
    <w:rsid w:val="00C33D28"/>
    <w:rsid w:val="00C53014"/>
    <w:rsid w:val="00C82FE8"/>
    <w:rsid w:val="00C8716B"/>
    <w:rsid w:val="00C94F98"/>
    <w:rsid w:val="00CA2139"/>
    <w:rsid w:val="00CB77B9"/>
    <w:rsid w:val="00CC3B74"/>
    <w:rsid w:val="00CE00C9"/>
    <w:rsid w:val="00D11635"/>
    <w:rsid w:val="00D13258"/>
    <w:rsid w:val="00DD4CD9"/>
    <w:rsid w:val="00DD670C"/>
    <w:rsid w:val="00DF6F6A"/>
    <w:rsid w:val="00E3536F"/>
    <w:rsid w:val="00E36D65"/>
    <w:rsid w:val="00E52325"/>
    <w:rsid w:val="00E8546E"/>
    <w:rsid w:val="00EA29F8"/>
    <w:rsid w:val="00EA3E73"/>
    <w:rsid w:val="00EE341D"/>
    <w:rsid w:val="00EE6EB9"/>
    <w:rsid w:val="00EF178A"/>
    <w:rsid w:val="00EF4707"/>
    <w:rsid w:val="00F37B9B"/>
    <w:rsid w:val="00F4005F"/>
    <w:rsid w:val="00F8596E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3481"/>
  <w15:docId w15:val="{987A3563-F797-4DA2-B893-74EBB26C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CE"/>
    <w:pPr>
      <w:ind w:left="720"/>
      <w:contextualSpacing/>
    </w:pPr>
  </w:style>
  <w:style w:type="paragraph" w:styleId="a4">
    <w:name w:val="No Spacing"/>
    <w:uiPriority w:val="1"/>
    <w:qFormat/>
    <w:rsid w:val="000B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0A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uiPriority w:val="99"/>
    <w:rsid w:val="00B636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ody Text"/>
    <w:basedOn w:val="a"/>
    <w:link w:val="a9"/>
    <w:unhideWhenUsed/>
    <w:rsid w:val="00CA213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CA2139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rvts82">
    <w:name w:val="rvts82"/>
    <w:rsid w:val="005856BE"/>
  </w:style>
  <w:style w:type="character" w:styleId="aa">
    <w:name w:val="Hyperlink"/>
    <w:basedOn w:val="a0"/>
    <w:uiPriority w:val="99"/>
    <w:unhideWhenUsed/>
    <w:rsid w:val="00547C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C7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F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F34EA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soroka@adm.p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Сорока Олена Василівна</cp:lastModifiedBy>
  <cp:revision>2</cp:revision>
  <cp:lastPrinted>2020-05-26T13:56:00Z</cp:lastPrinted>
  <dcterms:created xsi:type="dcterms:W3CDTF">2020-11-25T14:06:00Z</dcterms:created>
  <dcterms:modified xsi:type="dcterms:W3CDTF">2020-11-25T14:06:00Z</dcterms:modified>
</cp:coreProperties>
</file>